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4F6086" w:rsidRPr="00E45D63" w:rsidRDefault="004F6086" w:rsidP="004F6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F6086" w:rsidRPr="00E45D63" w:rsidRDefault="004F6086" w:rsidP="004F608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Публичные  слушания  назначены  постановлением  г</w:t>
      </w:r>
      <w:r>
        <w:rPr>
          <w:rFonts w:ascii="Times New Roman" w:hAnsi="Times New Roman" w:cs="Times New Roman"/>
          <w:sz w:val="28"/>
          <w:szCs w:val="28"/>
        </w:rPr>
        <w:t>лавы  Ханты-Мансийского  района  от  «</w:t>
      </w:r>
      <w:r w:rsidR="00FA76F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76F7">
        <w:rPr>
          <w:rFonts w:ascii="Times New Roman" w:hAnsi="Times New Roman" w:cs="Times New Roman"/>
          <w:sz w:val="28"/>
          <w:szCs w:val="28"/>
        </w:rPr>
        <w:t>октября</w:t>
      </w:r>
      <w:r w:rsidR="0015035C">
        <w:rPr>
          <w:rFonts w:ascii="Times New Roman" w:hAnsi="Times New Roman" w:cs="Times New Roman"/>
          <w:sz w:val="28"/>
          <w:szCs w:val="28"/>
        </w:rPr>
        <w:t xml:space="preserve">  2014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FA76F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Pr="00E45D63"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и дополнений в Устав Ханты-Мансийского района».  </w:t>
      </w: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6086" w:rsidRPr="00E45D63" w:rsidRDefault="004F6086" w:rsidP="004F60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FA76F7">
        <w:rPr>
          <w:rFonts w:ascii="Times New Roman" w:hAnsi="Times New Roman" w:cs="Times New Roman"/>
          <w:sz w:val="28"/>
          <w:szCs w:val="28"/>
        </w:rPr>
        <w:t>«18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FA76F7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035C">
        <w:rPr>
          <w:rFonts w:ascii="Times New Roman" w:hAnsi="Times New Roman" w:cs="Times New Roman"/>
          <w:sz w:val="28"/>
          <w:szCs w:val="28"/>
        </w:rPr>
        <w:t>4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086" w:rsidRPr="00E45D63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693"/>
        <w:gridCol w:w="3969"/>
        <w:gridCol w:w="2694"/>
        <w:gridCol w:w="2409"/>
      </w:tblGrid>
      <w:tr w:rsidR="004F6086" w:rsidRPr="00E45D63" w:rsidTr="00C75944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4F6086" w:rsidRPr="00E45D63" w:rsidTr="00C7594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86" w:rsidRPr="00E45D63" w:rsidRDefault="004F6086" w:rsidP="00C75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к проекту не поступало.</w:t>
      </w: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6F7">
        <w:rPr>
          <w:sz w:val="28"/>
          <w:szCs w:val="28"/>
        </w:rPr>
        <w:t>__________ Ф.Г</w:t>
      </w:r>
      <w:r>
        <w:rPr>
          <w:sz w:val="28"/>
          <w:szCs w:val="28"/>
        </w:rPr>
        <w:t>.</w:t>
      </w:r>
      <w:r w:rsidR="0015035C">
        <w:rPr>
          <w:sz w:val="28"/>
          <w:szCs w:val="28"/>
        </w:rPr>
        <w:t xml:space="preserve"> </w:t>
      </w:r>
      <w:r w:rsidR="00FA76F7">
        <w:rPr>
          <w:sz w:val="28"/>
          <w:szCs w:val="28"/>
        </w:rPr>
        <w:t>Пятаков</w:t>
      </w:r>
      <w:bookmarkStart w:id="0" w:name="_GoBack"/>
      <w:bookmarkEnd w:id="0"/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4F6086" w:rsidRDefault="004F6086" w:rsidP="004F60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А.Н.</w:t>
      </w:r>
      <w:r w:rsidR="0015035C">
        <w:rPr>
          <w:sz w:val="28"/>
          <w:szCs w:val="28"/>
        </w:rPr>
        <w:t xml:space="preserve"> </w:t>
      </w:r>
      <w:r>
        <w:rPr>
          <w:sz w:val="28"/>
          <w:szCs w:val="28"/>
        </w:rPr>
        <w:t>Мошкина</w:t>
      </w:r>
    </w:p>
    <w:p w:rsidR="004F6086" w:rsidRDefault="004F6086"/>
    <w:sectPr w:rsidR="004F6086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035C"/>
    <w:rsid w:val="0015322A"/>
    <w:rsid w:val="001575C6"/>
    <w:rsid w:val="00167578"/>
    <w:rsid w:val="001B47D5"/>
    <w:rsid w:val="00201376"/>
    <w:rsid w:val="0020353C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6086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650C"/>
    <w:rsid w:val="008B6857"/>
    <w:rsid w:val="008D5635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53A39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3</cp:revision>
  <cp:lastPrinted>2014-11-18T09:41:00Z</cp:lastPrinted>
  <dcterms:created xsi:type="dcterms:W3CDTF">2014-11-18T09:40:00Z</dcterms:created>
  <dcterms:modified xsi:type="dcterms:W3CDTF">2014-11-18T09:41:00Z</dcterms:modified>
</cp:coreProperties>
</file>